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6E" w:rsidRPr="00861F6E" w:rsidRDefault="00861F6E" w:rsidP="00861F6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61F6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Asystent rodziny – ustawa o wspieraniu rodziny i systemie pieczy zastępczej</w:t>
      </w:r>
    </w:p>
    <w:p w:rsidR="00861F6E" w:rsidRDefault="00861F6E" w:rsidP="00861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F6E" w:rsidRDefault="00861F6E" w:rsidP="00861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Pr="00861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„asystent”</w:t>
      </w: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pochodzi od słowa </w:t>
      </w:r>
      <w:r w:rsidRPr="00861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„asysta”,</w:t>
      </w: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jest określeniem na osobę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>owarzyszącą komuś, współobecną, pomagającą, będącą w pogotowiu. </w:t>
      </w:r>
    </w:p>
    <w:p w:rsidR="00480B85" w:rsidRDefault="00480B85" w:rsidP="00861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B85" w:rsidRPr="00861F6E" w:rsidRDefault="00480B85" w:rsidP="00480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i na jakich zasadach kieruje asystenta do rodziny?</w:t>
      </w:r>
    </w:p>
    <w:p w:rsidR="00480B85" w:rsidRPr="00861F6E" w:rsidRDefault="00480B85" w:rsidP="00480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80B85" w:rsidRPr="00861F6E" w:rsidRDefault="00480B85" w:rsidP="00480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asystenta rodziny kierowane jest do rodzin przeżywających trudności w wypełnianiu funkcji opiekuńczo –wychowawczych.</w:t>
      </w:r>
    </w:p>
    <w:p w:rsidR="00480B85" w:rsidRPr="00861F6E" w:rsidRDefault="00480B85" w:rsidP="00480B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ośrodek pomocy społecznej poweźmie informację o rodzinie przeżywającej trudności w wypełnianiu funkcji opiekuńczo wychowawczych, </w:t>
      </w:r>
      <w:r w:rsidRPr="00861F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 socjalny przeprowadza w tej rodzinie wywiad środowiskowy</w:t>
      </w: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</w:t>
      </w:r>
      <w:r w:rsidR="00320D87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 określonych w </w:t>
      </w: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z dnia 12 marca 2004 r. o pomocy społecz</w:t>
      </w:r>
      <w:r w:rsidR="00320D87">
        <w:rPr>
          <w:rFonts w:ascii="Times New Roman" w:eastAsia="Times New Roman" w:hAnsi="Times New Roman" w:cs="Times New Roman"/>
          <w:sz w:val="24"/>
          <w:szCs w:val="24"/>
          <w:lang w:eastAsia="pl-PL"/>
        </w:rPr>
        <w:t>nej (Dz. U. z 2018, poz. 1508). W </w:t>
      </w: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gdy rodzicem wychowującym dziecko jest małoletni opuszczający młodzieżowy ośrodek wychowawczy, młodzieżowy ośrodek socjoterapii, schronisko dla nieletnich lub zakład poprawczy, pracownik socjalny przeprowadza u tego rodzica wywiad, a </w:t>
      </w:r>
      <w:r w:rsidRPr="00861F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następnie kierownik ośrodka pomocy społecznej przydziela temu rodzicowi asystenta rodziny</w:t>
      </w: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0B85" w:rsidRPr="00861F6E" w:rsidRDefault="00480B85" w:rsidP="00480B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przeprowadzeniu wywiadu, </w:t>
      </w:r>
      <w:r w:rsidRPr="00861F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 socjalny dokonuje analizy sytuacji rodziny</w:t>
      </w: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0B85" w:rsidRPr="00861F6E" w:rsidRDefault="00480B85" w:rsidP="00480B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z analizy sytuacji rodziny wynika konieczność przydzielenia rodzinie asystenta rodziny, pracownik socjalny występuje do kierown</w:t>
      </w:r>
      <w:r w:rsidR="00320D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ika ośrodka pomocy społecznej z </w:t>
      </w:r>
      <w:r w:rsidRPr="00861F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wnioskiem o jego przydzielenie</w:t>
      </w: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0B85" w:rsidRPr="00861F6E" w:rsidRDefault="00480B85" w:rsidP="00480B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> Po otrzymaniu wniosku, kierownik ośrodka pomocy społecznej przydziela rodzinie asystenta rodziny lub:</w:t>
      </w:r>
    </w:p>
    <w:p w:rsidR="00480B85" w:rsidRPr="00480B85" w:rsidRDefault="00480B85" w:rsidP="00480B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występuje do jednostki organizacyjnej gminy, która organizuje pracę </w:t>
      </w:r>
      <w:r w:rsidRPr="00480B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rodziną, o przydzielenie rodzinie asystenta rodziny albo</w:t>
      </w:r>
    </w:p>
    <w:p w:rsidR="00480B85" w:rsidRPr="00320D87" w:rsidRDefault="00480B85" w:rsidP="00480B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występuje do podmiotu, któremu gmina zlecił</w:t>
      </w:r>
      <w:r w:rsidR="00320D87">
        <w:rPr>
          <w:rFonts w:ascii="Times New Roman" w:eastAsia="Times New Roman" w:hAnsi="Times New Roman" w:cs="Times New Roman"/>
          <w:sz w:val="24"/>
          <w:szCs w:val="24"/>
          <w:lang w:eastAsia="pl-PL"/>
        </w:rPr>
        <w:t>a realizację pracy z rodziną na </w:t>
      </w: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art. 190, o przydzielenie rodzinie asystenta rodziny.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Belsku Dużym jest to Ośrodek Pomocy Społecznej.</w:t>
      </w:r>
    </w:p>
    <w:p w:rsidR="00861F6E" w:rsidRPr="00861F6E" w:rsidRDefault="00976D47" w:rsidP="0097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61F6E"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zadania asystenta określa ustawa z dnia 9 czerwca 2011 r. o wspieraniu rodziny i system</w:t>
      </w:r>
      <w:r w:rsidR="00320D87">
        <w:rPr>
          <w:rFonts w:ascii="Times New Roman" w:eastAsia="Times New Roman" w:hAnsi="Times New Roman" w:cs="Times New Roman"/>
          <w:sz w:val="24"/>
          <w:szCs w:val="24"/>
          <w:lang w:eastAsia="pl-PL"/>
        </w:rPr>
        <w:t>ie pieczy zastępczej (Dz.U. 2018,</w:t>
      </w:r>
      <w:bookmarkStart w:id="0" w:name="_GoBack"/>
      <w:bookmarkEnd w:id="0"/>
      <w:r w:rsidR="00861F6E"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320D87">
        <w:rPr>
          <w:rFonts w:ascii="Times New Roman" w:eastAsia="Times New Roman" w:hAnsi="Times New Roman" w:cs="Times New Roman"/>
          <w:sz w:val="24"/>
          <w:szCs w:val="24"/>
          <w:lang w:eastAsia="pl-PL"/>
        </w:rPr>
        <w:t>998 ze zm.</w:t>
      </w:r>
      <w:r w:rsidR="00861F6E"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>), do których należy m. im.:</w:t>
      </w:r>
    </w:p>
    <w:p w:rsidR="00861F6E" w:rsidRPr="00976D47" w:rsidRDefault="00861F6E" w:rsidP="00976D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i realizacja planu pracy z rodziną we współpracy z członkami rodziny </w:t>
      </w:r>
      <w:r w:rsidRPr="00976D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konsultacji z pracownikiem socjalnym;</w:t>
      </w:r>
    </w:p>
    <w:p w:rsidR="00861F6E" w:rsidRPr="00976D47" w:rsidRDefault="00861F6E" w:rsidP="00976D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D47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opracowanie, we współpracy z członkami rodziny i koordynatorem rodzinnej pieczy zastępczej, planu pracy z rodziną, który jest skoordynowany z planem pomocy dziecku umieszczonemu w pieczy zastępczej;</w:t>
      </w:r>
    </w:p>
    <w:p w:rsidR="00861F6E" w:rsidRPr="00976D47" w:rsidRDefault="00861F6E" w:rsidP="00976D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D4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poprawie ich sytuacji życiowej, w tym w zdobywaniu umiejętności prawidłowego prowadzenia gospodarstwa domowego;</w:t>
      </w:r>
    </w:p>
    <w:p w:rsidR="00861F6E" w:rsidRPr="00976D47" w:rsidRDefault="00861F6E" w:rsidP="00976D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D4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rozwiązywaniu problemów socjalnych;</w:t>
      </w:r>
    </w:p>
    <w:p w:rsidR="00861F6E" w:rsidRPr="00976D47" w:rsidRDefault="00861F6E" w:rsidP="00976D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D4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rozwiązywaniu problemów psychologicznych;</w:t>
      </w:r>
    </w:p>
    <w:p w:rsidR="00861F6E" w:rsidRPr="00976D47" w:rsidRDefault="00861F6E" w:rsidP="00976D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D4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rozwiązywaniu problemów wychowawczych z dziećmi;</w:t>
      </w:r>
    </w:p>
    <w:p w:rsidR="00861F6E" w:rsidRPr="00976D47" w:rsidRDefault="00861F6E" w:rsidP="00976D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D47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aktywności społecznej rodzin;</w:t>
      </w:r>
    </w:p>
    <w:p w:rsidR="00861F6E" w:rsidRPr="00976D47" w:rsidRDefault="00861F6E" w:rsidP="00976D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D47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członków rodzin do podnoszenia kwalifikacji zawodowych;</w:t>
      </w:r>
    </w:p>
    <w:p w:rsidR="00861F6E" w:rsidRPr="00976D47" w:rsidRDefault="00861F6E" w:rsidP="00976D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D4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w poszukiwaniu, podejmowaniu i utrzymywaniu pracy zarobkowej;</w:t>
      </w:r>
    </w:p>
    <w:p w:rsidR="00861F6E" w:rsidRPr="00976D47" w:rsidRDefault="00861F6E" w:rsidP="00976D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D47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do udziału w zajęciach grupowych dla rodziców, mających na celu kształtowanie prawidłowych wzorców rodzicielskich i umiejętności psychospołecznych;</w:t>
      </w:r>
    </w:p>
    <w:p w:rsidR="00861F6E" w:rsidRPr="00976D47" w:rsidRDefault="00861F6E" w:rsidP="00976D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D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udzielanie wsparcia dzieciom, w szczególności poprzez udział w zajęciach </w:t>
      </w:r>
      <w:proofErr w:type="spellStart"/>
      <w:r w:rsidRPr="00976D47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psychoedukacyjnych</w:t>
      </w:r>
      <w:proofErr w:type="spellEnd"/>
      <w:r w:rsidRPr="00976D4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61F6E" w:rsidRPr="00976D47" w:rsidRDefault="00861F6E" w:rsidP="00976D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D47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interwencyjnych i zaradczych w sytuacji zagrożenia bezpieczeństwa dzieci i rodzin;</w:t>
      </w:r>
    </w:p>
    <w:p w:rsidR="00861F6E" w:rsidRPr="00976D47" w:rsidRDefault="00861F6E" w:rsidP="00976D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D4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indywidualnych konsultacji wychowawczych dla rodziców i dzieci;</w:t>
      </w:r>
    </w:p>
    <w:p w:rsidR="00861F6E" w:rsidRPr="00320D87" w:rsidRDefault="00861F6E" w:rsidP="00320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D87">
        <w:rPr>
          <w:rFonts w:ascii="Times New Roman" w:eastAsia="Times New Roman" w:hAnsi="Times New Roman" w:cs="Times New Roman"/>
          <w:sz w:val="24"/>
          <w:szCs w:val="24"/>
          <w:lang w:eastAsia="pl-PL"/>
        </w:rPr>
        <w:t>13a</w:t>
      </w:r>
      <w:r w:rsidR="00320D8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2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zadań określonych w ustawie z dnia 4 listop</w:t>
      </w:r>
      <w:r w:rsidR="00320D87">
        <w:rPr>
          <w:rFonts w:ascii="Times New Roman" w:eastAsia="Times New Roman" w:hAnsi="Times New Roman" w:cs="Times New Roman"/>
          <w:sz w:val="24"/>
          <w:szCs w:val="24"/>
          <w:lang w:eastAsia="pl-PL"/>
        </w:rPr>
        <w:t>ada 2016 r. o wsparciu kobiet w </w:t>
      </w:r>
      <w:r w:rsidRPr="00320D87">
        <w:rPr>
          <w:rFonts w:ascii="Times New Roman" w:eastAsia="Times New Roman" w:hAnsi="Times New Roman" w:cs="Times New Roman"/>
          <w:sz w:val="24"/>
          <w:szCs w:val="24"/>
          <w:lang w:eastAsia="pl-PL"/>
        </w:rPr>
        <w:t>ciąży i rodzin „Za życiem”</w:t>
      </w:r>
    </w:p>
    <w:p w:rsidR="00861F6E" w:rsidRPr="00976D47" w:rsidRDefault="00861F6E" w:rsidP="00976D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D4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dotyczącej pracy z rodziną;</w:t>
      </w:r>
    </w:p>
    <w:p w:rsidR="00861F6E" w:rsidRPr="00976D47" w:rsidRDefault="00861F6E" w:rsidP="00976D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D4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okresowej oceny sytuacji rodziny, nie rzadziej niż co pół roku,</w:t>
      </w:r>
    </w:p>
    <w:p w:rsidR="00861F6E" w:rsidRPr="00976D47" w:rsidRDefault="00861F6E" w:rsidP="00976D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D47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funkcjonowania rodziny po zakończeniu pracy z rodziną;</w:t>
      </w:r>
    </w:p>
    <w:p w:rsidR="00861F6E" w:rsidRPr="00976D47" w:rsidRDefault="00861F6E" w:rsidP="00976D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D47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sporządzanie, na wniosek sądu, opinii o rodzinie i jej członkach;</w:t>
      </w:r>
    </w:p>
    <w:p w:rsidR="00861F6E" w:rsidRPr="00976D47" w:rsidRDefault="00861F6E" w:rsidP="00976D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jednostkami administracji rządowej i samorządowej, właściwymi organizacjami pozarządowymi oraz innymi podmiotami i osobami specjalizującymi się </w:t>
      </w:r>
      <w:r w:rsidRPr="00976D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działaniach na rzecz dziecka i rodziny;</w:t>
      </w:r>
    </w:p>
    <w:p w:rsidR="00861F6E" w:rsidRPr="00976D47" w:rsidRDefault="00861F6E" w:rsidP="00976D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D4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zespołem interdyscyplinarnym lub grupą roboczą.</w:t>
      </w:r>
    </w:p>
    <w:p w:rsidR="00861F6E" w:rsidRPr="00861F6E" w:rsidRDefault="00861F6E" w:rsidP="0086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61F6E" w:rsidRPr="00861F6E" w:rsidRDefault="00861F6E" w:rsidP="00320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Asystent rodziny pracuje z rodziną w oparciu o plan pracy z rodziną.</w:t>
      </w: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0D8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 rodziną jest prowadzona za zgodą i przy aktywnym udziale rodziny.</w:t>
      </w:r>
      <w:r w:rsidR="0032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współpracy rodziny w realizacji planu pracy możliwe jest podjęcie decyzji o wcześniejszym zakończeniu pracy asystenta.</w:t>
      </w:r>
    </w:p>
    <w:p w:rsidR="00861F6E" w:rsidRPr="00861F6E" w:rsidRDefault="00861F6E" w:rsidP="0086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rodzin, z którymi jeden asystent rodziny może w tym samym czasie prowadzić pracę, jest uzależniona od stopnia trudności wykonywanych zadań, jednak nie może przekraczać 15.</w:t>
      </w:r>
    </w:p>
    <w:p w:rsidR="00861F6E" w:rsidRPr="00861F6E" w:rsidRDefault="00861F6E" w:rsidP="0086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61F6E" w:rsidRPr="00861F6E" w:rsidRDefault="00861F6E" w:rsidP="0086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61F6E" w:rsidRPr="00861F6E" w:rsidRDefault="00861F6E" w:rsidP="0086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zostać asystentem rodziny?</w:t>
      </w:r>
    </w:p>
    <w:p w:rsidR="00861F6E" w:rsidRPr="00861F6E" w:rsidRDefault="00861F6E" w:rsidP="0086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0A7F" w:rsidRDefault="00861F6E" w:rsidP="0086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861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Art. 12. </w:t>
      </w: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ustawy wspieraniu rodziny i systemie pieczy zastępczej (Dz. U. </w:t>
      </w: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</w:t>
      </w:r>
      <w:r w:rsidR="00CE0A7F">
        <w:rPr>
          <w:rFonts w:ascii="Times New Roman" w:eastAsia="Times New Roman" w:hAnsi="Times New Roman" w:cs="Times New Roman"/>
          <w:sz w:val="24"/>
          <w:szCs w:val="24"/>
          <w:lang w:eastAsia="pl-PL"/>
        </w:rPr>
        <w:t>8,</w:t>
      </w: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CE0A7F">
        <w:rPr>
          <w:rFonts w:ascii="Times New Roman" w:eastAsia="Times New Roman" w:hAnsi="Times New Roman" w:cs="Times New Roman"/>
          <w:sz w:val="24"/>
          <w:szCs w:val="24"/>
          <w:lang w:eastAsia="pl-PL"/>
        </w:rPr>
        <w:t>998 ze zm.</w:t>
      </w: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asystentem rodziny może być osoba, która </w:t>
      </w:r>
    </w:p>
    <w:p w:rsidR="00861F6E" w:rsidRPr="00CE0A7F" w:rsidRDefault="00861F6E" w:rsidP="00CE0A7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A7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posiada:</w:t>
      </w:r>
    </w:p>
    <w:p w:rsidR="00861F6E" w:rsidRPr="00CE0A7F" w:rsidRDefault="00861F6E" w:rsidP="00CE0A7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na kierunku pedagogika, psychologia, socjologia, nauki </w:t>
      </w:r>
      <w:r w:rsidRPr="00CE0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rodzinie lub praca socjalna lub</w:t>
      </w:r>
    </w:p>
    <w:p w:rsidR="00861F6E" w:rsidRPr="00861F6E" w:rsidRDefault="00861F6E" w:rsidP="00CE0A7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na dowolnym kierunku uzupełnione szkoleniem z zakresu pracy z dziećmi lub rodziną i udokumentuje, co najmniej roczny staż pracy z dziećmi lub rodziną lub studiami podyplomowymi obejmującymi zakres programowy szkolenia określony na podstawie ust. 3 i udokumentuje, co najmniej roczny staż pracy z dziećmi lub rodziną lub</w:t>
      </w:r>
    </w:p>
    <w:p w:rsidR="00861F6E" w:rsidRPr="00861F6E" w:rsidRDefault="00861F6E" w:rsidP="00CE0A7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średnie i szkolenie z zakresu pracy z dziećmi lub rodziną, a także udokumentuje, co najmniej 3-letni staż pracy z dziećmi lub rodziną;</w:t>
      </w:r>
    </w:p>
    <w:p w:rsidR="00861F6E" w:rsidRPr="00CE0A7F" w:rsidRDefault="00861F6E" w:rsidP="00CE0A7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A7F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i nie była pozbawiona władzy rodzicielskiej oraz władza rodzicielska nie jest jej zawieszona ani ograniczona;</w:t>
      </w:r>
    </w:p>
    <w:p w:rsidR="00861F6E" w:rsidRPr="00861F6E" w:rsidRDefault="00861F6E" w:rsidP="00CE0A7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 obowiązek alimentacyjny – w przypadku, gdy taki obowiązek w stosunku do niej wynika z tytułu egzekucyjnego;</w:t>
      </w:r>
    </w:p>
    <w:p w:rsidR="00861F6E" w:rsidRPr="00861F6E" w:rsidRDefault="00861F6E" w:rsidP="00CE0A7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6E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skazana prawomocnym wyrokiem za umyślne przestępstwo lub umyślne przestępstwo skarbowe.</w:t>
      </w:r>
    </w:p>
    <w:p w:rsidR="00F52E9F" w:rsidRDefault="00F52E9F"/>
    <w:sectPr w:rsidR="00F5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2AF0"/>
    <w:multiLevelType w:val="hybridMultilevel"/>
    <w:tmpl w:val="E76A6D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D20881"/>
    <w:multiLevelType w:val="hybridMultilevel"/>
    <w:tmpl w:val="DB560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51482"/>
    <w:multiLevelType w:val="hybridMultilevel"/>
    <w:tmpl w:val="DAE66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3D4F"/>
    <w:multiLevelType w:val="hybridMultilevel"/>
    <w:tmpl w:val="A98E4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76D0"/>
    <w:multiLevelType w:val="multilevel"/>
    <w:tmpl w:val="93BAE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21A4D7E"/>
    <w:multiLevelType w:val="hybridMultilevel"/>
    <w:tmpl w:val="6428BA18"/>
    <w:lvl w:ilvl="0" w:tplc="8A72BC7C">
      <w:start w:val="1"/>
      <w:numFmt w:val="lowerLetter"/>
      <w:lvlText w:val="%1)"/>
      <w:lvlJc w:val="left"/>
      <w:pPr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80B321F"/>
    <w:multiLevelType w:val="multilevel"/>
    <w:tmpl w:val="0FCC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607C37"/>
    <w:multiLevelType w:val="multilevel"/>
    <w:tmpl w:val="367A3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2515F9"/>
    <w:multiLevelType w:val="hybridMultilevel"/>
    <w:tmpl w:val="451E05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D420F"/>
    <w:multiLevelType w:val="multilevel"/>
    <w:tmpl w:val="15746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AB3D2F"/>
    <w:multiLevelType w:val="hybridMultilevel"/>
    <w:tmpl w:val="58342A98"/>
    <w:lvl w:ilvl="0" w:tplc="A5D2E1A6">
      <w:start w:val="1"/>
      <w:numFmt w:val="decimal"/>
      <w:lvlText w:val="%1)"/>
      <w:lvlJc w:val="left"/>
      <w:pPr>
        <w:ind w:left="91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3444920"/>
    <w:multiLevelType w:val="hybridMultilevel"/>
    <w:tmpl w:val="3B942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9E3885"/>
    <w:multiLevelType w:val="multilevel"/>
    <w:tmpl w:val="F2044C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DBB51A6"/>
    <w:multiLevelType w:val="hybridMultilevel"/>
    <w:tmpl w:val="29AC24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12"/>
  </w:num>
  <w:num w:numId="12">
    <w:abstractNumId w:val="13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6E"/>
    <w:rsid w:val="00320D87"/>
    <w:rsid w:val="00410A54"/>
    <w:rsid w:val="00480B85"/>
    <w:rsid w:val="00861F6E"/>
    <w:rsid w:val="00976D47"/>
    <w:rsid w:val="00CE0A7F"/>
    <w:rsid w:val="00F5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A3A91-0894-4498-8999-038EB776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dcterms:created xsi:type="dcterms:W3CDTF">2018-08-31T10:26:00Z</dcterms:created>
  <dcterms:modified xsi:type="dcterms:W3CDTF">2018-08-31T11:17:00Z</dcterms:modified>
</cp:coreProperties>
</file>